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97164" w14:textId="77777777" w:rsidR="009029A3" w:rsidRDefault="009029A3" w:rsidP="001770DA">
      <w:pPr>
        <w:spacing w:after="120" w:line="240" w:lineRule="auto"/>
        <w:contextualSpacing/>
        <w:jc w:val="center"/>
        <w:rPr>
          <w:b/>
          <w:sz w:val="36"/>
          <w:szCs w:val="36"/>
          <w:lang w:val="en-US"/>
        </w:rPr>
      </w:pPr>
    </w:p>
    <w:p w14:paraId="7EDFDDFE" w14:textId="77777777" w:rsidR="001770DA" w:rsidRPr="00F45433" w:rsidRDefault="001770DA" w:rsidP="001770DA">
      <w:pPr>
        <w:spacing w:after="120" w:line="240" w:lineRule="auto"/>
        <w:contextualSpacing/>
        <w:jc w:val="center"/>
        <w:rPr>
          <w:b/>
          <w:color w:val="FF0000"/>
          <w:sz w:val="40"/>
          <w:szCs w:val="40"/>
          <w:lang w:val="en-US"/>
        </w:rPr>
      </w:pPr>
      <w:r w:rsidRPr="00F45433">
        <w:rPr>
          <w:b/>
          <w:color w:val="FF0000"/>
          <w:sz w:val="40"/>
          <w:szCs w:val="40"/>
          <w:lang w:val="en-US"/>
        </w:rPr>
        <w:t>Press release</w:t>
      </w:r>
    </w:p>
    <w:p w14:paraId="6D546337" w14:textId="77777777" w:rsidR="001770DA" w:rsidRPr="00F45433" w:rsidRDefault="001770DA" w:rsidP="001770DA">
      <w:pPr>
        <w:spacing w:after="120" w:line="240" w:lineRule="auto"/>
        <w:contextualSpacing/>
        <w:jc w:val="center"/>
        <w:rPr>
          <w:b/>
          <w:sz w:val="24"/>
          <w:szCs w:val="24"/>
          <w:lang w:val="en-US"/>
        </w:rPr>
      </w:pPr>
      <w:r w:rsidRPr="00F45433">
        <w:rPr>
          <w:b/>
          <w:sz w:val="24"/>
          <w:szCs w:val="24"/>
          <w:lang w:val="en-US"/>
        </w:rPr>
        <w:t>Amsterdam, 10.3.2016</w:t>
      </w:r>
    </w:p>
    <w:p w14:paraId="596F1E41" w14:textId="77777777" w:rsidR="001770DA" w:rsidRDefault="001770DA" w:rsidP="001770DA">
      <w:pPr>
        <w:spacing w:after="120" w:line="240" w:lineRule="auto"/>
        <w:contextualSpacing/>
        <w:jc w:val="center"/>
        <w:rPr>
          <w:b/>
          <w:lang w:val="en-US"/>
        </w:rPr>
      </w:pPr>
    </w:p>
    <w:p w14:paraId="16E88566" w14:textId="77777777" w:rsidR="001770DA" w:rsidRPr="001770DA" w:rsidRDefault="001770DA" w:rsidP="001770DA">
      <w:pPr>
        <w:spacing w:after="120" w:line="240" w:lineRule="auto"/>
        <w:contextualSpacing/>
        <w:jc w:val="center"/>
        <w:rPr>
          <w:b/>
          <w:lang w:val="en-US"/>
        </w:rPr>
      </w:pPr>
    </w:p>
    <w:p w14:paraId="71524F1A" w14:textId="77777777" w:rsidR="001770DA" w:rsidRPr="00F45433" w:rsidRDefault="003C1581" w:rsidP="001770DA">
      <w:pPr>
        <w:jc w:val="center"/>
        <w:rPr>
          <w:i/>
          <w:sz w:val="24"/>
          <w:szCs w:val="24"/>
          <w:lang w:val="en-US"/>
        </w:rPr>
      </w:pPr>
      <w:r w:rsidRPr="00F45433">
        <w:rPr>
          <w:i/>
          <w:sz w:val="24"/>
          <w:szCs w:val="24"/>
          <w:lang w:val="en-US"/>
        </w:rPr>
        <w:t>Launching</w:t>
      </w:r>
      <w:r w:rsidR="001770DA" w:rsidRPr="00F45433">
        <w:rPr>
          <w:i/>
          <w:sz w:val="24"/>
          <w:szCs w:val="24"/>
          <w:lang w:val="en-US"/>
        </w:rPr>
        <w:t xml:space="preserve"> E</w:t>
      </w:r>
      <w:r w:rsidR="003878ED" w:rsidRPr="00F45433">
        <w:rPr>
          <w:i/>
          <w:sz w:val="24"/>
          <w:szCs w:val="24"/>
          <w:lang w:val="en-US"/>
        </w:rPr>
        <w:t>-</w:t>
      </w:r>
      <w:r w:rsidR="001770DA" w:rsidRPr="00F45433">
        <w:rPr>
          <w:i/>
          <w:sz w:val="24"/>
          <w:szCs w:val="24"/>
          <w:lang w:val="en-US"/>
        </w:rPr>
        <w:t>RIHS:</w:t>
      </w:r>
      <w:r w:rsidRPr="00F45433">
        <w:rPr>
          <w:i/>
          <w:sz w:val="24"/>
          <w:szCs w:val="24"/>
          <w:lang w:val="en-US"/>
        </w:rPr>
        <w:t xml:space="preserve"> a new way of approaching Heritage Science</w:t>
      </w:r>
    </w:p>
    <w:p w14:paraId="7DB1895C" w14:textId="77777777" w:rsidR="009029A3" w:rsidRPr="001770DA" w:rsidRDefault="009029A3" w:rsidP="001770DA">
      <w:pPr>
        <w:jc w:val="center"/>
        <w:rPr>
          <w:i/>
          <w:lang w:val="en-US"/>
        </w:rPr>
      </w:pPr>
    </w:p>
    <w:p w14:paraId="1EEF8470" w14:textId="31C97BC1" w:rsidR="00976131" w:rsidRPr="00430A26" w:rsidRDefault="00F45433" w:rsidP="00976131">
      <w:pPr>
        <w:spacing w:after="120"/>
        <w:rPr>
          <w:b/>
          <w:sz w:val="24"/>
          <w:szCs w:val="24"/>
          <w:lang w:val="en-US"/>
        </w:rPr>
      </w:pPr>
      <w:r w:rsidRPr="00430A26">
        <w:rPr>
          <w:b/>
          <w:sz w:val="24"/>
          <w:szCs w:val="24"/>
          <w:lang w:val="en-US"/>
        </w:rPr>
        <w:t xml:space="preserve">How can we apply science to our heritage? </w:t>
      </w:r>
      <w:r w:rsidR="00045971">
        <w:rPr>
          <w:b/>
          <w:sz w:val="24"/>
          <w:szCs w:val="24"/>
          <w:lang w:val="en-US"/>
        </w:rPr>
        <w:t>What</w:t>
      </w:r>
      <w:r w:rsidR="003878ED" w:rsidRPr="00430A26">
        <w:rPr>
          <w:b/>
          <w:sz w:val="24"/>
          <w:szCs w:val="24"/>
          <w:lang w:val="en-US"/>
        </w:rPr>
        <w:t xml:space="preserve"> does Heritage Science mean? </w:t>
      </w:r>
      <w:r w:rsidR="00976131" w:rsidRPr="00430A26">
        <w:rPr>
          <w:b/>
          <w:sz w:val="24"/>
          <w:szCs w:val="24"/>
          <w:lang w:val="en-US"/>
        </w:rPr>
        <w:t xml:space="preserve">How can we </w:t>
      </w:r>
      <w:r w:rsidR="003878ED" w:rsidRPr="00430A26">
        <w:rPr>
          <w:b/>
          <w:sz w:val="24"/>
          <w:szCs w:val="24"/>
          <w:lang w:val="en-US"/>
        </w:rPr>
        <w:t xml:space="preserve">better study and </w:t>
      </w:r>
      <w:r w:rsidR="00976131" w:rsidRPr="00430A26">
        <w:rPr>
          <w:b/>
          <w:sz w:val="24"/>
          <w:szCs w:val="24"/>
          <w:lang w:val="en-US"/>
        </w:rPr>
        <w:t xml:space="preserve">preserve our heritage? </w:t>
      </w:r>
      <w:r w:rsidR="003878ED" w:rsidRPr="00430A26">
        <w:rPr>
          <w:b/>
          <w:sz w:val="24"/>
          <w:szCs w:val="24"/>
          <w:lang w:val="en-US"/>
        </w:rPr>
        <w:t xml:space="preserve">How can we </w:t>
      </w:r>
      <w:r w:rsidR="00507BC5">
        <w:rPr>
          <w:b/>
          <w:sz w:val="24"/>
          <w:szCs w:val="24"/>
          <w:lang w:val="en-US"/>
        </w:rPr>
        <w:t>help researchers work</w:t>
      </w:r>
      <w:r w:rsidR="00976131" w:rsidRPr="00430A26">
        <w:rPr>
          <w:b/>
          <w:sz w:val="24"/>
          <w:szCs w:val="24"/>
          <w:lang w:val="en-US"/>
        </w:rPr>
        <w:t xml:space="preserve"> to advance knowledge about heritage and strategies for its preservation?</w:t>
      </w:r>
    </w:p>
    <w:p w14:paraId="65B87375" w14:textId="77777777" w:rsidR="00430A26" w:rsidRPr="003C1581" w:rsidRDefault="00430A26" w:rsidP="00976131">
      <w:pPr>
        <w:spacing w:after="120"/>
        <w:rPr>
          <w:lang w:val="en-US"/>
        </w:rPr>
      </w:pPr>
    </w:p>
    <w:p w14:paraId="7032473D" w14:textId="7888E724" w:rsidR="00430A26" w:rsidRDefault="00B3680A" w:rsidP="00976131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Knowledge and preservation of cultural and natural heritage have an extra supporter: the </w:t>
      </w:r>
      <w:r w:rsidRPr="00430A26">
        <w:rPr>
          <w:sz w:val="20"/>
          <w:szCs w:val="20"/>
          <w:lang w:val="en-US"/>
        </w:rPr>
        <w:t>European Research Infrastructure on Heritage Science</w:t>
      </w:r>
      <w:r>
        <w:rPr>
          <w:sz w:val="20"/>
          <w:szCs w:val="20"/>
          <w:lang w:val="en-US"/>
        </w:rPr>
        <w:t xml:space="preserve"> (E-RIHS</w:t>
      </w:r>
      <w:r w:rsidRPr="00430A26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, the only pan-European Research Infrastructure in the field of social and cultural innovation that has been accepted in the European Strategy Forum on Research Infrastructure (ESFRI) Roadmap 2016. The ESFRI Roadmap, </w:t>
      </w:r>
      <w:r w:rsidR="00757656">
        <w:rPr>
          <w:sz w:val="20"/>
          <w:szCs w:val="20"/>
          <w:lang w:val="en-US"/>
        </w:rPr>
        <w:t xml:space="preserve">which was </w:t>
      </w:r>
      <w:r>
        <w:rPr>
          <w:sz w:val="20"/>
          <w:szCs w:val="20"/>
          <w:lang w:val="en-US"/>
        </w:rPr>
        <w:t>launch</w:t>
      </w:r>
      <w:r w:rsidR="00757656">
        <w:rPr>
          <w:sz w:val="20"/>
          <w:szCs w:val="20"/>
          <w:lang w:val="en-US"/>
        </w:rPr>
        <w:t>ed</w:t>
      </w:r>
      <w:r>
        <w:rPr>
          <w:sz w:val="20"/>
          <w:szCs w:val="20"/>
          <w:lang w:val="en-US"/>
        </w:rPr>
        <w:t xml:space="preserve"> </w:t>
      </w:r>
      <w:bookmarkStart w:id="0" w:name="_GoBack"/>
      <w:bookmarkEnd w:id="0"/>
      <w:r w:rsidR="00757656">
        <w:rPr>
          <w:sz w:val="20"/>
          <w:szCs w:val="20"/>
          <w:lang w:val="en-US"/>
        </w:rPr>
        <w:t xml:space="preserve">in </w:t>
      </w:r>
      <w:r>
        <w:rPr>
          <w:sz w:val="20"/>
          <w:szCs w:val="20"/>
          <w:lang w:val="en-US"/>
        </w:rPr>
        <w:t>March 10</w:t>
      </w:r>
      <w:r w:rsidRPr="00B3680A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in Amsterdam, includes only </w:t>
      </w:r>
      <w:r w:rsidR="00F45433">
        <w:rPr>
          <w:sz w:val="20"/>
          <w:szCs w:val="20"/>
          <w:lang w:val="en-US"/>
        </w:rPr>
        <w:t>the strategic</w:t>
      </w:r>
      <w:r w:rsidR="0004597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research infrastructures </w:t>
      </w:r>
      <w:r w:rsidR="00045971">
        <w:rPr>
          <w:sz w:val="20"/>
          <w:szCs w:val="20"/>
          <w:lang w:val="en-US"/>
        </w:rPr>
        <w:t>that correspond to the long-</w:t>
      </w:r>
      <w:r w:rsidR="00F45433">
        <w:rPr>
          <w:sz w:val="20"/>
          <w:szCs w:val="20"/>
          <w:lang w:val="en-US"/>
        </w:rPr>
        <w:t>term needs of the European research communities</w:t>
      </w:r>
      <w:r w:rsidR="00430A26">
        <w:rPr>
          <w:sz w:val="20"/>
          <w:szCs w:val="20"/>
          <w:lang w:val="en-US"/>
        </w:rPr>
        <w:t xml:space="preserve">. </w:t>
      </w:r>
    </w:p>
    <w:p w14:paraId="6624056A" w14:textId="75DDD9AB" w:rsidR="00AF03E1" w:rsidRDefault="00045971" w:rsidP="00976131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Heritage Science is a cross</w:t>
      </w:r>
      <w:r w:rsidR="00414AC6">
        <w:rPr>
          <w:sz w:val="20"/>
          <w:szCs w:val="20"/>
          <w:lang w:val="en-US"/>
        </w:rPr>
        <w:t>-</w:t>
      </w:r>
      <w:r w:rsidR="00AF03E1">
        <w:rPr>
          <w:sz w:val="20"/>
          <w:szCs w:val="20"/>
          <w:lang w:val="en-US"/>
        </w:rPr>
        <w:t xml:space="preserve">cutting domain </w:t>
      </w:r>
      <w:r>
        <w:rPr>
          <w:sz w:val="20"/>
          <w:szCs w:val="20"/>
          <w:lang w:val="en-US"/>
        </w:rPr>
        <w:t>that embraces</w:t>
      </w:r>
      <w:r w:rsidR="00AF03E1">
        <w:rPr>
          <w:sz w:val="20"/>
          <w:szCs w:val="20"/>
          <w:lang w:val="en-US"/>
        </w:rPr>
        <w:t xml:space="preserve"> a wide range of research disciplines </w:t>
      </w:r>
      <w:r>
        <w:rPr>
          <w:sz w:val="20"/>
          <w:szCs w:val="20"/>
          <w:lang w:val="en-US"/>
        </w:rPr>
        <w:t xml:space="preserve">while </w:t>
      </w:r>
      <w:r w:rsidR="00AF03E1">
        <w:rPr>
          <w:sz w:val="20"/>
          <w:szCs w:val="20"/>
          <w:lang w:val="en-US"/>
        </w:rPr>
        <w:t xml:space="preserve">supporting the various aspects of tangible heritage conservation, interpretation and management. E-RIHS connects researchers in the humanities and natural sciences </w:t>
      </w:r>
      <w:r w:rsidR="006669AC">
        <w:rPr>
          <w:sz w:val="20"/>
          <w:szCs w:val="20"/>
          <w:lang w:val="en-US"/>
        </w:rPr>
        <w:t>and fosters a trans-disciplinary culture of exchange and cooperation</w:t>
      </w:r>
      <w:r w:rsidR="002B7B01">
        <w:rPr>
          <w:sz w:val="20"/>
          <w:szCs w:val="20"/>
          <w:lang w:val="en-US"/>
        </w:rPr>
        <w:t xml:space="preserve"> </w:t>
      </w:r>
      <w:r w:rsidR="00F45433">
        <w:rPr>
          <w:sz w:val="20"/>
          <w:szCs w:val="20"/>
          <w:lang w:val="en-US"/>
        </w:rPr>
        <w:t xml:space="preserve">while offering </w:t>
      </w:r>
      <w:r w:rsidR="006669AC">
        <w:rPr>
          <w:sz w:val="20"/>
          <w:szCs w:val="20"/>
          <w:lang w:val="en-US"/>
        </w:rPr>
        <w:t xml:space="preserve">access to a wide range of </w:t>
      </w:r>
      <w:r w:rsidR="00F45433">
        <w:rPr>
          <w:sz w:val="20"/>
          <w:szCs w:val="20"/>
          <w:lang w:val="en-US"/>
        </w:rPr>
        <w:t xml:space="preserve">cutting-edge facilities, </w:t>
      </w:r>
      <w:r w:rsidR="006669AC">
        <w:rPr>
          <w:sz w:val="20"/>
          <w:szCs w:val="20"/>
          <w:lang w:val="en-US"/>
        </w:rPr>
        <w:t>high-level scientific instruments, methodologies, data and tools for advancing knowledge and innovation in the study and preservation of heritage.</w:t>
      </w:r>
    </w:p>
    <w:p w14:paraId="0EF0AB19" w14:textId="66B5C072" w:rsidR="00F31A01" w:rsidRPr="00F31A01" w:rsidRDefault="00430A26" w:rsidP="00F31A01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E-RIHS</w:t>
      </w:r>
      <w:r w:rsidR="001770DA" w:rsidRPr="00430A26">
        <w:rPr>
          <w:sz w:val="20"/>
          <w:szCs w:val="20"/>
          <w:lang w:val="en-US"/>
        </w:rPr>
        <w:t xml:space="preserve"> b</w:t>
      </w:r>
      <w:r w:rsidR="00B3680A">
        <w:rPr>
          <w:sz w:val="20"/>
          <w:szCs w:val="20"/>
          <w:lang w:val="en-US"/>
        </w:rPr>
        <w:t>rings together 18 countries as founding m</w:t>
      </w:r>
      <w:r w:rsidR="001770DA" w:rsidRPr="00430A26">
        <w:rPr>
          <w:sz w:val="20"/>
          <w:szCs w:val="20"/>
          <w:lang w:val="en-US"/>
        </w:rPr>
        <w:t>embers</w:t>
      </w:r>
      <w:r>
        <w:rPr>
          <w:sz w:val="20"/>
          <w:szCs w:val="20"/>
          <w:lang w:val="en-US"/>
        </w:rPr>
        <w:t>,</w:t>
      </w:r>
      <w:r w:rsidR="001770DA" w:rsidRPr="00430A26">
        <w:rPr>
          <w:sz w:val="20"/>
          <w:szCs w:val="20"/>
          <w:lang w:val="en-US"/>
        </w:rPr>
        <w:t xml:space="preserve"> 10 potential international countries as supporting partners and over 80 institutions</w:t>
      </w:r>
      <w:r w:rsidR="00F31A01">
        <w:rPr>
          <w:sz w:val="20"/>
          <w:szCs w:val="20"/>
          <w:lang w:val="en-US"/>
        </w:rPr>
        <w:t xml:space="preserve">. It will </w:t>
      </w:r>
      <w:r w:rsidR="002B7B01">
        <w:rPr>
          <w:sz w:val="20"/>
          <w:szCs w:val="20"/>
          <w:lang w:val="en-US"/>
        </w:rPr>
        <w:t>be located at</w:t>
      </w:r>
      <w:r w:rsidR="00B3680A">
        <w:rPr>
          <w:sz w:val="20"/>
          <w:szCs w:val="20"/>
          <w:lang w:val="en-US"/>
        </w:rPr>
        <w:t xml:space="preserve"> E-RIHS headquarters and national h</w:t>
      </w:r>
      <w:r w:rsidR="00F31A01" w:rsidRPr="00F31A01">
        <w:rPr>
          <w:sz w:val="20"/>
          <w:szCs w:val="20"/>
          <w:lang w:val="en-US"/>
        </w:rPr>
        <w:t>ubs, fixed and mobile national infrastructures of recognized excellence, physically accessible collections/archives and virtually accessible heritage data.</w:t>
      </w:r>
    </w:p>
    <w:p w14:paraId="41E08DA9" w14:textId="2BFB5AE5" w:rsidR="00F31A01" w:rsidRDefault="00F31A01" w:rsidP="00F31A01">
      <w:pPr>
        <w:spacing w:after="120"/>
        <w:rPr>
          <w:sz w:val="20"/>
          <w:szCs w:val="20"/>
          <w:lang w:val="en-US"/>
        </w:rPr>
      </w:pPr>
      <w:r w:rsidRPr="00F31A01">
        <w:rPr>
          <w:sz w:val="20"/>
          <w:szCs w:val="20"/>
          <w:lang w:val="en-US"/>
        </w:rPr>
        <w:t xml:space="preserve">E-RIHS </w:t>
      </w:r>
      <w:r>
        <w:rPr>
          <w:sz w:val="20"/>
          <w:szCs w:val="20"/>
          <w:lang w:val="en-US"/>
        </w:rPr>
        <w:t xml:space="preserve">aims </w:t>
      </w:r>
      <w:r w:rsidR="00B3680A">
        <w:rPr>
          <w:sz w:val="20"/>
          <w:szCs w:val="20"/>
          <w:lang w:val="en-US"/>
        </w:rPr>
        <w:t>at enabling</w:t>
      </w:r>
      <w:r w:rsidRPr="00F31A0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softHyphen/>
        <w:t>th</w:t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 w:rsidRPr="00F31A01">
        <w:rPr>
          <w:sz w:val="20"/>
          <w:szCs w:val="20"/>
          <w:lang w:val="en-US"/>
        </w:rPr>
        <w:t xml:space="preserve">e </w:t>
      </w:r>
      <w:r>
        <w:rPr>
          <w:sz w:val="20"/>
          <w:szCs w:val="20"/>
          <w:lang w:val="en-US"/>
        </w:rPr>
        <w:t xml:space="preserve">cross-disciplinary </w:t>
      </w:r>
      <w:r w:rsidRPr="00F31A01">
        <w:rPr>
          <w:sz w:val="20"/>
          <w:szCs w:val="20"/>
          <w:lang w:val="en-US"/>
        </w:rPr>
        <w:t xml:space="preserve">community to advance heritage science and </w:t>
      </w:r>
      <w:r>
        <w:rPr>
          <w:sz w:val="20"/>
          <w:szCs w:val="20"/>
          <w:lang w:val="en-US"/>
        </w:rPr>
        <w:t xml:space="preserve">give </w:t>
      </w:r>
      <w:r w:rsidR="002B7B01">
        <w:rPr>
          <w:sz w:val="20"/>
          <w:szCs w:val="20"/>
          <w:lang w:val="en-US"/>
        </w:rPr>
        <w:t xml:space="preserve">global access to </w:t>
      </w:r>
      <w:r w:rsidRPr="00F31A01">
        <w:rPr>
          <w:sz w:val="20"/>
          <w:szCs w:val="20"/>
          <w:lang w:val="en-US"/>
        </w:rPr>
        <w:t>distributed infrastructures</w:t>
      </w:r>
      <w:r w:rsidR="00F45433">
        <w:rPr>
          <w:sz w:val="20"/>
          <w:szCs w:val="20"/>
          <w:lang w:val="en-US"/>
        </w:rPr>
        <w:t xml:space="preserve"> all over Europe</w:t>
      </w:r>
      <w:r w:rsidRPr="00F31A01">
        <w:rPr>
          <w:sz w:val="20"/>
          <w:szCs w:val="20"/>
          <w:lang w:val="en-US"/>
        </w:rPr>
        <w:t xml:space="preserve"> in a coordinated </w:t>
      </w:r>
      <w:r w:rsidR="00ED2BD7">
        <w:rPr>
          <w:sz w:val="20"/>
          <w:szCs w:val="20"/>
          <w:lang w:val="en-US"/>
        </w:rPr>
        <w:t>way</w:t>
      </w:r>
      <w:r w:rsidR="00F45433">
        <w:rPr>
          <w:sz w:val="20"/>
          <w:szCs w:val="20"/>
          <w:lang w:val="en-US"/>
        </w:rPr>
        <w:t xml:space="preserve">. </w:t>
      </w:r>
      <w:r w:rsidR="00AF03E1">
        <w:rPr>
          <w:sz w:val="20"/>
          <w:szCs w:val="20"/>
          <w:lang w:val="en-US"/>
        </w:rPr>
        <w:t>The establishment of E-RIHS in Europe is a joint target pursued by several communities acknowledging the need of an integrated approach. E-RIHS is no</w:t>
      </w:r>
      <w:r w:rsidR="002B7B01">
        <w:rPr>
          <w:sz w:val="20"/>
          <w:szCs w:val="20"/>
          <w:lang w:val="en-US"/>
        </w:rPr>
        <w:t>w working on assembling a world</w:t>
      </w:r>
      <w:r w:rsidR="00AF03E1">
        <w:rPr>
          <w:sz w:val="20"/>
          <w:szCs w:val="20"/>
          <w:lang w:val="en-US"/>
        </w:rPr>
        <w:t>wide network of affiliated partners and creating a global research infrastructure with the support of the intergovernmental organization ICCROM.</w:t>
      </w:r>
    </w:p>
    <w:p w14:paraId="5EA77358" w14:textId="77777777" w:rsidR="00ED2BD7" w:rsidRDefault="00ED2BD7" w:rsidP="00F31A01">
      <w:pPr>
        <w:spacing w:after="120"/>
        <w:rPr>
          <w:sz w:val="20"/>
          <w:szCs w:val="20"/>
          <w:lang w:val="en-US"/>
        </w:rPr>
      </w:pPr>
    </w:p>
    <w:p w14:paraId="5900E6D6" w14:textId="77777777" w:rsidR="00ED2BD7" w:rsidRPr="00414AC6" w:rsidRDefault="001770DA" w:rsidP="00D0310B">
      <w:pPr>
        <w:spacing w:after="0"/>
        <w:rPr>
          <w:sz w:val="20"/>
          <w:szCs w:val="20"/>
        </w:rPr>
      </w:pPr>
      <w:proofErr w:type="spellStart"/>
      <w:r w:rsidRPr="00414AC6">
        <w:rPr>
          <w:b/>
          <w:sz w:val="20"/>
          <w:szCs w:val="20"/>
        </w:rPr>
        <w:t>Further</w:t>
      </w:r>
      <w:proofErr w:type="spellEnd"/>
      <w:r w:rsidRPr="00414AC6">
        <w:rPr>
          <w:b/>
          <w:sz w:val="20"/>
          <w:szCs w:val="20"/>
        </w:rPr>
        <w:t xml:space="preserve"> information</w:t>
      </w:r>
      <w:r w:rsidRPr="00414AC6">
        <w:rPr>
          <w:sz w:val="20"/>
          <w:szCs w:val="20"/>
        </w:rPr>
        <w:t xml:space="preserve"> </w:t>
      </w:r>
    </w:p>
    <w:p w14:paraId="12A480DA" w14:textId="77777777" w:rsidR="00ED2BD7" w:rsidRDefault="00ED2BD7" w:rsidP="00D0310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Luca Pezzati </w:t>
      </w:r>
    </w:p>
    <w:p w14:paraId="4BEFEE41" w14:textId="77777777" w:rsidR="00D0310B" w:rsidRPr="00414AC6" w:rsidRDefault="00ED2BD7" w:rsidP="00D0310B">
      <w:pPr>
        <w:spacing w:after="0"/>
        <w:rPr>
          <w:rStyle w:val="Collegamentoipertestuale"/>
          <w:sz w:val="20"/>
          <w:szCs w:val="20"/>
        </w:rPr>
      </w:pPr>
      <w:r w:rsidRPr="00414AC6">
        <w:rPr>
          <w:i/>
          <w:sz w:val="20"/>
          <w:szCs w:val="20"/>
        </w:rPr>
        <w:t>email</w:t>
      </w:r>
      <w:r w:rsidRPr="00414AC6">
        <w:rPr>
          <w:sz w:val="20"/>
          <w:szCs w:val="20"/>
        </w:rPr>
        <w:t xml:space="preserve">: </w:t>
      </w:r>
      <w:hyperlink r:id="rId8" w:history="1">
        <w:r w:rsidR="00D0310B" w:rsidRPr="00414AC6">
          <w:rPr>
            <w:rStyle w:val="Collegamentoipertestuale"/>
            <w:sz w:val="20"/>
            <w:szCs w:val="20"/>
          </w:rPr>
          <w:t>luca.pezzati@cnr.it</w:t>
        </w:r>
      </w:hyperlink>
    </w:p>
    <w:p w14:paraId="4E942342" w14:textId="77777777" w:rsidR="00ED2BD7" w:rsidRPr="00414AC6" w:rsidRDefault="00ED2BD7" w:rsidP="00D0310B">
      <w:pPr>
        <w:spacing w:after="0"/>
        <w:rPr>
          <w:sz w:val="20"/>
          <w:szCs w:val="20"/>
        </w:rPr>
      </w:pPr>
    </w:p>
    <w:p w14:paraId="2419672E" w14:textId="77777777" w:rsidR="00ED2BD7" w:rsidRPr="00ED2BD7" w:rsidRDefault="00D0310B" w:rsidP="00D0310B">
      <w:pPr>
        <w:spacing w:after="0"/>
        <w:rPr>
          <w:b/>
          <w:sz w:val="20"/>
          <w:szCs w:val="20"/>
        </w:rPr>
      </w:pPr>
      <w:r w:rsidRPr="00ED2BD7">
        <w:rPr>
          <w:b/>
          <w:sz w:val="20"/>
          <w:szCs w:val="20"/>
        </w:rPr>
        <w:t>E-RIHS website</w:t>
      </w:r>
    </w:p>
    <w:p w14:paraId="7D981F22" w14:textId="77777777" w:rsidR="00017179" w:rsidRPr="00430A26" w:rsidRDefault="00FE421C" w:rsidP="00D0310B">
      <w:pPr>
        <w:spacing w:after="0"/>
        <w:rPr>
          <w:sz w:val="20"/>
          <w:szCs w:val="20"/>
        </w:rPr>
      </w:pPr>
      <w:hyperlink r:id="rId9" w:history="1">
        <w:r w:rsidR="00D0310B" w:rsidRPr="00430A26">
          <w:rPr>
            <w:rStyle w:val="Collegamentoipertestuale"/>
            <w:sz w:val="20"/>
            <w:szCs w:val="20"/>
          </w:rPr>
          <w:t>www.e-rihs.eu</w:t>
        </w:r>
      </w:hyperlink>
      <w:r w:rsidR="00D0310B" w:rsidRPr="00430A26">
        <w:rPr>
          <w:sz w:val="20"/>
          <w:szCs w:val="20"/>
        </w:rPr>
        <w:t xml:space="preserve"> </w:t>
      </w:r>
    </w:p>
    <w:sectPr w:rsidR="00017179" w:rsidRPr="00430A26" w:rsidSect="003878ED">
      <w:headerReference w:type="default" r:id="rId10"/>
      <w:endnotePr>
        <w:numFmt w:val="chicago"/>
      </w:endnotePr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3AABE" w14:textId="77777777" w:rsidR="00FE421C" w:rsidRDefault="00FE421C" w:rsidP="009029A3">
      <w:pPr>
        <w:spacing w:after="0" w:line="240" w:lineRule="auto"/>
      </w:pPr>
      <w:r>
        <w:separator/>
      </w:r>
    </w:p>
  </w:endnote>
  <w:endnote w:type="continuationSeparator" w:id="0">
    <w:p w14:paraId="06E9D164" w14:textId="77777777" w:rsidR="00FE421C" w:rsidRDefault="00FE421C" w:rsidP="0090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381D" w14:textId="77777777" w:rsidR="00FE421C" w:rsidRDefault="00FE421C" w:rsidP="009029A3">
      <w:pPr>
        <w:spacing w:after="0" w:line="240" w:lineRule="auto"/>
      </w:pPr>
      <w:r>
        <w:separator/>
      </w:r>
    </w:p>
  </w:footnote>
  <w:footnote w:type="continuationSeparator" w:id="0">
    <w:p w14:paraId="0968F223" w14:textId="77777777" w:rsidR="00FE421C" w:rsidRDefault="00FE421C" w:rsidP="0090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CFD72" w14:textId="77777777" w:rsidR="009029A3" w:rsidRDefault="009029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61F6B36" wp14:editId="1E60B08A">
          <wp:simplePos x="0" y="0"/>
          <wp:positionH relativeFrom="column">
            <wp:posOffset>-146685</wp:posOffset>
          </wp:positionH>
          <wp:positionV relativeFrom="paragraph">
            <wp:posOffset>-225425</wp:posOffset>
          </wp:positionV>
          <wp:extent cx="2301875" cy="560705"/>
          <wp:effectExtent l="0" t="0" r="3175" b="0"/>
          <wp:wrapTight wrapText="bothSides">
            <wp:wrapPolygon edited="0">
              <wp:start x="0" y="0"/>
              <wp:lineTo x="0" y="20548"/>
              <wp:lineTo x="21451" y="20548"/>
              <wp:lineTo x="2145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rih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87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DA"/>
    <w:rsid w:val="00017179"/>
    <w:rsid w:val="00045971"/>
    <w:rsid w:val="000E0C03"/>
    <w:rsid w:val="001770DA"/>
    <w:rsid w:val="001D5FA0"/>
    <w:rsid w:val="00207EC1"/>
    <w:rsid w:val="002B7B01"/>
    <w:rsid w:val="003003A2"/>
    <w:rsid w:val="00363454"/>
    <w:rsid w:val="003878ED"/>
    <w:rsid w:val="003C1581"/>
    <w:rsid w:val="00414AC6"/>
    <w:rsid w:val="0042762A"/>
    <w:rsid w:val="00430A26"/>
    <w:rsid w:val="004A260E"/>
    <w:rsid w:val="004A473F"/>
    <w:rsid w:val="00507BC5"/>
    <w:rsid w:val="005E7B8C"/>
    <w:rsid w:val="006669AC"/>
    <w:rsid w:val="006D3943"/>
    <w:rsid w:val="006E1ABD"/>
    <w:rsid w:val="00757656"/>
    <w:rsid w:val="009029A3"/>
    <w:rsid w:val="00976131"/>
    <w:rsid w:val="00AD69A4"/>
    <w:rsid w:val="00AF03E1"/>
    <w:rsid w:val="00B3680A"/>
    <w:rsid w:val="00CE54D3"/>
    <w:rsid w:val="00D0310B"/>
    <w:rsid w:val="00DD24E5"/>
    <w:rsid w:val="00E64F08"/>
    <w:rsid w:val="00ED2BD7"/>
    <w:rsid w:val="00F31A01"/>
    <w:rsid w:val="00F45433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DD6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4D3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DD24E5"/>
    <w:pPr>
      <w:spacing w:before="240" w:after="240" w:line="240" w:lineRule="auto"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24E5"/>
    <w:rPr>
      <w:rFonts w:ascii="Times New Roman" w:hAnsi="Times New Roman"/>
      <w:iCs/>
      <w:color w:val="000000" w:themeColor="text1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02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9A3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902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9A3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9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310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8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8ED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8E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78E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78ED"/>
    <w:rPr>
      <w:rFonts w:ascii="Arial" w:hAnsi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78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4D3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DD24E5"/>
    <w:pPr>
      <w:spacing w:before="240" w:after="240" w:line="240" w:lineRule="auto"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24E5"/>
    <w:rPr>
      <w:rFonts w:ascii="Times New Roman" w:hAnsi="Times New Roman"/>
      <w:iCs/>
      <w:color w:val="000000" w:themeColor="text1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02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9A3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902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9A3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9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310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8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8ED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8E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78E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78ED"/>
    <w:rPr>
      <w:rFonts w:ascii="Arial" w:hAnsi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7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pezzati@cn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rih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FFDA-0681-45BC-9F67-9924CA2B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LauraB</dc:creator>
  <cp:lastModifiedBy>LauraB</cp:lastModifiedBy>
  <cp:revision>2</cp:revision>
  <dcterms:created xsi:type="dcterms:W3CDTF">2016-03-10T16:21:00Z</dcterms:created>
  <dcterms:modified xsi:type="dcterms:W3CDTF">2016-03-10T16:21:00Z</dcterms:modified>
</cp:coreProperties>
</file>