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4EC58008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777D58">
        <w:rPr>
          <w:rFonts w:ascii="Calibri" w:hAnsi="Calibri"/>
          <w:b/>
          <w:color w:val="17365D"/>
          <w:lang w:val="en-GB"/>
        </w:rPr>
        <w:t xml:space="preserve"> 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2103"/>
        <w:gridCol w:w="1331"/>
        <w:gridCol w:w="437"/>
        <w:gridCol w:w="335"/>
        <w:gridCol w:w="1806"/>
        <w:gridCol w:w="2405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980153">
        <w:trPr>
          <w:cantSplit/>
          <w:jc w:val="center"/>
        </w:trPr>
        <w:tc>
          <w:tcPr>
            <w:tcW w:w="629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938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248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72596BDA" w14:textId="3B9C7C6E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C1283D">
        <w:rPr>
          <w:b/>
          <w:color w:val="17365D"/>
          <w:sz w:val="24"/>
          <w:szCs w:val="24"/>
          <w:lang w:val="en-GB"/>
        </w:rPr>
        <w:t xml:space="preserve"> 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103"/>
        <w:gridCol w:w="1329"/>
        <w:gridCol w:w="437"/>
        <w:gridCol w:w="337"/>
        <w:gridCol w:w="2103"/>
        <w:gridCol w:w="2107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30E0875E" w14:textId="782BE9BC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lastRenderedPageBreak/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"/>
        <w:gridCol w:w="2425"/>
        <w:gridCol w:w="430"/>
        <w:gridCol w:w="1326"/>
        <w:gridCol w:w="143"/>
        <w:gridCol w:w="289"/>
        <w:gridCol w:w="145"/>
        <w:gridCol w:w="1041"/>
        <w:gridCol w:w="27"/>
        <w:gridCol w:w="430"/>
        <w:gridCol w:w="2942"/>
      </w:tblGrid>
      <w:tr w:rsidR="00423F7F" w:rsidRPr="009A436E" w14:paraId="16337EB7" w14:textId="77777777" w:rsidTr="000249F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A81876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bookmarkStart w:id="0" w:name="_Hlk87531542"/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  <w:bookmarkEnd w:id="0"/>
          </w:p>
        </w:tc>
      </w:tr>
      <w:tr w:rsidR="00423F7F" w:rsidRPr="009A436E" w14:paraId="6276924D" w14:textId="77777777" w:rsidTr="000249F6">
        <w:trPr>
          <w:trHeight w:val="1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0EA3A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highlight w:val="yellow"/>
                <w:lang w:val="it-IT"/>
              </w:rPr>
            </w:pPr>
          </w:p>
        </w:tc>
      </w:tr>
      <w:tr w:rsidR="00423F7F" w:rsidRPr="009A436E" w14:paraId="5D95FCF1" w14:textId="77777777" w:rsidTr="000249F6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9D78F0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410"/>
                <w:tab w:val="left" w:pos="2160"/>
                <w:tab w:val="center" w:pos="4930"/>
              </w:tabs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  <w:t>Spot a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423F7F" w:rsidRPr="009A436E" w14:paraId="7CAE8A5B" w14:textId="77777777" w:rsidTr="000249F6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92D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423F7F" w:rsidRPr="009A436E" w14:paraId="5BA05D77" w14:textId="77777777" w:rsidTr="00423F7F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4EFEBFD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1E137667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223" w:type="pct"/>
            <w:shd w:val="clear" w:color="auto" w:fill="auto"/>
          </w:tcPr>
          <w:p w14:paraId="6BB1FD3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264C4934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reflection near-FTIR</w:t>
            </w:r>
          </w:p>
        </w:tc>
        <w:tc>
          <w:tcPr>
            <w:tcW w:w="223" w:type="pct"/>
            <w:shd w:val="clear" w:color="auto" w:fill="auto"/>
          </w:tcPr>
          <w:p w14:paraId="57A10D1B" w14:textId="0B551976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5880AE0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423F7F" w:rsidRPr="009A436E" w14:paraId="60E49F60" w14:textId="77777777" w:rsidTr="00423F7F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22E76CC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3B903E69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223" w:type="pct"/>
            <w:shd w:val="clear" w:color="auto" w:fill="auto"/>
          </w:tcPr>
          <w:p w14:paraId="27B714DE" w14:textId="23B63853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35A8508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reflection mid-FTIR</w:t>
            </w:r>
          </w:p>
        </w:tc>
        <w:tc>
          <w:tcPr>
            <w:tcW w:w="223" w:type="pct"/>
            <w:shd w:val="clear" w:color="auto" w:fill="auto"/>
          </w:tcPr>
          <w:p w14:paraId="15254620" w14:textId="58039BFE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51FFE44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423F7F" w:rsidRPr="009A436E" w14:paraId="687D63CF" w14:textId="77777777" w:rsidTr="00423F7F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DC3193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00AA353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223" w:type="pct"/>
            <w:shd w:val="clear" w:color="auto" w:fill="auto"/>
          </w:tcPr>
          <w:p w14:paraId="1CC7116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1BF2B71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</w:t>
            </w:r>
            <w:r>
              <w:rPr>
                <w:rFonts w:ascii="Calibri" w:hAnsi="Calibri" w:cs="Calibri"/>
                <w:color w:val="17365D"/>
                <w:lang w:val="en-GB"/>
              </w:rPr>
              <w:t>, SORS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)</w:t>
            </w:r>
          </w:p>
        </w:tc>
        <w:tc>
          <w:tcPr>
            <w:tcW w:w="223" w:type="pct"/>
            <w:shd w:val="clear" w:color="auto" w:fill="auto"/>
          </w:tcPr>
          <w:p w14:paraId="4967C90F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2D992DC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 xml:space="preserve">NMR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depth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it-IT"/>
              </w:rPr>
              <w:t>-profiling/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relaxometry</w:t>
            </w:r>
            <w:proofErr w:type="spellEnd"/>
          </w:p>
        </w:tc>
      </w:tr>
      <w:tr w:rsidR="00423F7F" w:rsidRPr="007D78D5" w14:paraId="7D9981D8" w14:textId="77777777" w:rsidTr="00423F7F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2D6AF177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7ABE1FF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223" w:type="pct"/>
            <w:shd w:val="clear" w:color="auto" w:fill="auto"/>
          </w:tcPr>
          <w:p w14:paraId="6ADD60B5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9" w:type="pct"/>
            <w:gridSpan w:val="5"/>
            <w:shd w:val="clear" w:color="auto" w:fill="auto"/>
          </w:tcPr>
          <w:p w14:paraId="49D3E415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>
              <w:rPr>
                <w:rFonts w:ascii="Calibri" w:hAnsi="Calibri" w:cs="Calibri"/>
                <w:color w:val="17365D"/>
                <w:lang w:val="en-GB"/>
              </w:rPr>
              <w:t>532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nm)</w:t>
            </w:r>
          </w:p>
        </w:tc>
        <w:tc>
          <w:tcPr>
            <w:tcW w:w="237" w:type="pct"/>
            <w:gridSpan w:val="2"/>
            <w:shd w:val="clear" w:color="auto" w:fill="auto"/>
          </w:tcPr>
          <w:p w14:paraId="60E1DBDC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53BC65C8" w14:textId="77777777" w:rsidR="00423F7F" w:rsidRPr="00FC06B4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423F7F" w:rsidRPr="007D78D5" w14:paraId="479435A3" w14:textId="77777777" w:rsidTr="000249F6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51733A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46" w:type="pct"/>
            <w:gridSpan w:val="4"/>
            <w:shd w:val="clear" w:color="auto" w:fill="auto"/>
          </w:tcPr>
          <w:p w14:paraId="662574F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606209F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0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1E404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Evanescent Field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en-GB"/>
              </w:rPr>
              <w:t>Dielectrometry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(EFID)</w:t>
            </w:r>
          </w:p>
        </w:tc>
      </w:tr>
      <w:tr w:rsidR="00423F7F" w:rsidRPr="007D78D5" w14:paraId="2A434B84" w14:textId="77777777" w:rsidTr="000249F6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A8C4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423F7F" w:rsidRPr="00472C4D" w14:paraId="1FF85F3B" w14:textId="77777777" w:rsidTr="000249F6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B4DFB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423F7F" w:rsidRPr="00472C4D" w14:paraId="0078D4BB" w14:textId="77777777" w:rsidTr="000249F6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20CB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423F7F" w:rsidRPr="009A436E" w14:paraId="010E088C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685BA4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43477C4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2876756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63819A59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23" w:type="pct"/>
            <w:shd w:val="clear" w:color="auto" w:fill="auto"/>
          </w:tcPr>
          <w:p w14:paraId="7E0B243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0C78602B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423F7F" w:rsidRPr="009A436E" w14:paraId="7E8EBA01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26A9BCF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1EE8097A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46C051EB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5B13763B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23" w:type="pct"/>
            <w:shd w:val="clear" w:color="auto" w:fill="auto"/>
          </w:tcPr>
          <w:p w14:paraId="14AB8D1A" w14:textId="3D6D8E9C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1450E5DB" w14:textId="77777777" w:rsidR="00423F7F" w:rsidRPr="009A436E" w:rsidDel="00C24257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423F7F" w:rsidRPr="00C1283D" w14:paraId="59207BBA" w14:textId="77777777" w:rsidTr="00423F7F">
        <w:trPr>
          <w:trHeight w:val="295"/>
        </w:trPr>
        <w:tc>
          <w:tcPr>
            <w:tcW w:w="2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82A216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60" w:type="pct"/>
            <w:vMerge w:val="restart"/>
            <w:shd w:val="clear" w:color="auto" w:fill="auto"/>
          </w:tcPr>
          <w:p w14:paraId="62910B38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proofErr w:type="spellStart"/>
            <w:r>
              <w:rPr>
                <w:rFonts w:ascii="Calibri" w:hAnsi="Calibri"/>
                <w:color w:val="17365D"/>
              </w:rPr>
              <w:t>rotational</w:t>
            </w:r>
            <w:proofErr w:type="spellEnd"/>
            <w:r>
              <w:rPr>
                <w:rFonts w:ascii="Calibri" w:hAnsi="Calibri"/>
                <w:color w:val="17365D"/>
              </w:rPr>
              <w:t xml:space="preserve"> mapping</w:t>
            </w:r>
          </w:p>
        </w:tc>
        <w:tc>
          <w:tcPr>
            <w:tcW w:w="223" w:type="pct"/>
            <w:shd w:val="clear" w:color="auto" w:fill="auto"/>
          </w:tcPr>
          <w:p w14:paraId="71684C64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49478B7E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  <w:proofErr w:type="spellEnd"/>
          </w:p>
        </w:tc>
        <w:tc>
          <w:tcPr>
            <w:tcW w:w="223" w:type="pct"/>
            <w:vMerge w:val="restart"/>
            <w:shd w:val="clear" w:color="auto" w:fill="auto"/>
          </w:tcPr>
          <w:p w14:paraId="58BF41A8" w14:textId="6344EB5A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469E8D" w14:textId="77777777" w:rsidR="00423F7F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  <w:r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  <w:p w14:paraId="7C3D5CDD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US"/>
              </w:rPr>
              <w:t>(reflection &amp; emission)</w:t>
            </w:r>
          </w:p>
        </w:tc>
      </w:tr>
      <w:tr w:rsidR="00423F7F" w:rsidRPr="005D7F55" w14:paraId="2AF18B45" w14:textId="77777777" w:rsidTr="00423F7F">
        <w:trPr>
          <w:trHeight w:val="295"/>
        </w:trPr>
        <w:tc>
          <w:tcPr>
            <w:tcW w:w="22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3768B5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14:paraId="3EB8D54D" w14:textId="77777777" w:rsidR="00423F7F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</w:p>
        </w:tc>
        <w:tc>
          <w:tcPr>
            <w:tcW w:w="223" w:type="pct"/>
            <w:shd w:val="clear" w:color="auto" w:fill="auto"/>
          </w:tcPr>
          <w:p w14:paraId="53DBB3E1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2E908E77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23" w:type="pct"/>
            <w:vMerge/>
            <w:shd w:val="clear" w:color="auto" w:fill="auto"/>
          </w:tcPr>
          <w:p w14:paraId="7AB628E5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94BC5D7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</w:p>
        </w:tc>
      </w:tr>
      <w:tr w:rsidR="00423F7F" w:rsidRPr="009B0333" w14:paraId="32F4C682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F789875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60" w:type="pct"/>
            <w:shd w:val="clear" w:color="auto" w:fill="auto"/>
          </w:tcPr>
          <w:p w14:paraId="207D716F" w14:textId="77777777" w:rsidR="00423F7F" w:rsidRPr="000619D4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0619D4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223" w:type="pct"/>
            <w:shd w:val="clear" w:color="auto" w:fill="auto"/>
          </w:tcPr>
          <w:p w14:paraId="07757A42" w14:textId="77777777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3" w:type="pct"/>
            <w:gridSpan w:val="6"/>
            <w:shd w:val="clear" w:color="auto" w:fill="auto"/>
          </w:tcPr>
          <w:p w14:paraId="40DFDBAA" w14:textId="77777777" w:rsidR="00423F7F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 xml:space="preserve">Scanning multispectral </w:t>
            </w:r>
          </w:p>
          <w:p w14:paraId="66FAF09B" w14:textId="77777777" w:rsidR="00423F7F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VIS-NIR reflectography</w:t>
            </w:r>
          </w:p>
        </w:tc>
        <w:tc>
          <w:tcPr>
            <w:tcW w:w="223" w:type="pct"/>
            <w:shd w:val="clear" w:color="auto" w:fill="auto"/>
          </w:tcPr>
          <w:p w14:paraId="43ED6112" w14:textId="05BB874E" w:rsidR="00423F7F" w:rsidRPr="009A436E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shd w:val="clear" w:color="auto" w:fill="auto"/>
          </w:tcPr>
          <w:p w14:paraId="04B1C590" w14:textId="77777777" w:rsidR="00423F7F" w:rsidRPr="009B0333" w:rsidRDefault="00423F7F" w:rsidP="00423F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  <w:lang w:val="en-US"/>
              </w:rPr>
              <w:t>SWIR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hyperspectral imaging</w:t>
            </w:r>
            <w:r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</w:tc>
      </w:tr>
      <w:tr w:rsidR="00423F7F" w:rsidRPr="00472C4D" w14:paraId="6957A4BB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3702E9B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60" w:type="pct"/>
            <w:shd w:val="clear" w:color="auto" w:fill="auto"/>
          </w:tcPr>
          <w:p w14:paraId="31B8F82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>
              <w:rPr>
                <w:rFonts w:ascii="Calibri" w:hAnsi="Calibri"/>
                <w:color w:val="17365D"/>
              </w:rPr>
              <w:t>XRD mapping</w:t>
            </w:r>
          </w:p>
        </w:tc>
        <w:tc>
          <w:tcPr>
            <w:tcW w:w="223" w:type="pct"/>
            <w:shd w:val="clear" w:color="auto" w:fill="auto"/>
          </w:tcPr>
          <w:p w14:paraId="2014D626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93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A682B7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423F7F" w:rsidRPr="00472C4D" w14:paraId="519C521B" w14:textId="77777777" w:rsidTr="000249F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E7C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423F7F" w:rsidRPr="009A436E" w14:paraId="2027FB77" w14:textId="77777777" w:rsidTr="000249F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506C7B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423F7F" w:rsidRPr="009A436E" w14:paraId="090DCACE" w14:textId="77777777" w:rsidTr="000249F6">
        <w:trPr>
          <w:trHeight w:val="27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6CB30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423F7F" w:rsidRPr="00502FFB" w14:paraId="5DBD1106" w14:textId="77777777" w:rsidTr="00423F7F">
        <w:trPr>
          <w:trHeight w:val="525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129F68F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71E4AEDA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Medium or small-scale 3D digitization with active instrumentation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6D14D867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BEE752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3D Laser Scanning technique </w:t>
            </w:r>
          </w:p>
        </w:tc>
      </w:tr>
      <w:tr w:rsidR="00423F7F" w:rsidRPr="00C1283D" w14:paraId="5B57190F" w14:textId="77777777" w:rsidTr="00423F7F">
        <w:trPr>
          <w:trHeight w:val="779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9430406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5AFE22C9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2D digitization using RTI techniques 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6289533B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4AF2F2" w14:textId="77777777" w:rsidR="00423F7F" w:rsidRPr="00C56DEF" w:rsidRDefault="00423F7F" w:rsidP="000249F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  <w:t>Multi stereo view photogrammetry (terrestrial and aerial through UAV systems)</w:t>
            </w:r>
          </w:p>
        </w:tc>
      </w:tr>
      <w:tr w:rsidR="00423F7F" w:rsidRPr="00502FFB" w14:paraId="71143E11" w14:textId="77777777" w:rsidTr="00423F7F">
        <w:trPr>
          <w:trHeight w:val="512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7694AE9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5D6BAD27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it-IT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Spherical photogrammetry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06DE8936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242A081" w14:textId="77777777" w:rsidR="00423F7F" w:rsidRPr="00C56DEF" w:rsidRDefault="00423F7F" w:rsidP="000249F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423F7F" w:rsidRPr="00837026" w14:paraId="381D687A" w14:textId="77777777" w:rsidTr="000249F6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FDC6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/>
                <w:color w:val="17365D"/>
                <w:lang w:val="en-US"/>
              </w:rPr>
              <w:t>Remote Sensing &amp; Geophysics analyses</w:t>
            </w:r>
          </w:p>
        </w:tc>
      </w:tr>
      <w:tr w:rsidR="00423F7F" w:rsidRPr="00837026" w14:paraId="6E9837BB" w14:textId="77777777" w:rsidTr="000249F6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DD81A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423F7F" w:rsidRPr="009A436E" w14:paraId="57E45119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09EFC6A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4E465589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Ground Penetrating Radar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7B4C393D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63CDC83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Fluxgate </w:t>
            </w:r>
            <w:proofErr w:type="spellStart"/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gradiometry</w:t>
            </w:r>
            <w:proofErr w:type="spellEnd"/>
          </w:p>
        </w:tc>
      </w:tr>
      <w:tr w:rsidR="00423F7F" w:rsidRPr="00C1283D" w:rsidDel="00C24257" w14:paraId="59C7E57B" w14:textId="77777777" w:rsidTr="00423F7F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D081F2B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6BA0B4D2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UAV-LiDAR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0F45D467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4F22D7E" w14:textId="77777777" w:rsidR="00423F7F" w:rsidRPr="00C56DEF" w:rsidDel="00C24257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 based - VIS multispectral (+RGB) &amp; IRT imagery</w:t>
            </w:r>
          </w:p>
        </w:tc>
      </w:tr>
      <w:tr w:rsidR="00423F7F" w:rsidRPr="00502FFB" w:rsidDel="00C24257" w14:paraId="672DF233" w14:textId="77777777" w:rsidTr="00423F7F">
        <w:trPr>
          <w:trHeight w:val="228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4BB8E0D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72" w:type="pct"/>
            <w:gridSpan w:val="3"/>
            <w:shd w:val="clear" w:color="auto" w:fill="auto"/>
          </w:tcPr>
          <w:p w14:paraId="0A4577EB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Global Navigation Satellite System (GNSS)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26163B21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8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DE722C7" w14:textId="77777777" w:rsidR="00423F7F" w:rsidRPr="00C56DEF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Total Station (TS)</w:t>
            </w:r>
          </w:p>
        </w:tc>
      </w:tr>
      <w:tr w:rsidR="00423F7F" w:rsidRPr="00502FFB" w:rsidDel="00C24257" w14:paraId="7BB270A6" w14:textId="77777777" w:rsidTr="000249F6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7A6C" w14:textId="77777777" w:rsidR="00423F7F" w:rsidRPr="000619D4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B9F8E6F" w14:textId="77777777" w:rsidR="006A746A" w:rsidRDefault="006A746A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rFonts w:ascii="Calibri" w:hAnsi="Calibri"/>
          <w:b/>
          <w:color w:val="17365D"/>
          <w:sz w:val="20"/>
          <w:szCs w:val="20"/>
          <w:lang w:val="en-GB"/>
        </w:rPr>
      </w:pPr>
    </w:p>
    <w:p w14:paraId="050D8A25" w14:textId="5A806B41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9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6)</w:t>
      </w:r>
      <w:bookmarkStart w:id="1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1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Expected achievements, </w:t>
      </w:r>
      <w:proofErr w:type="gramStart"/>
      <w:r w:rsidRPr="009A436E">
        <w:rPr>
          <w:rFonts w:ascii="Calibri" w:hAnsi="Calibri"/>
          <w:b/>
          <w:i/>
          <w:color w:val="17365D"/>
          <w:u w:val="single"/>
          <w:lang w:val="en-GB"/>
        </w:rPr>
        <w:t>impact</w:t>
      </w:r>
      <w:proofErr w:type="gramEnd"/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346350CB" w14:textId="2D5C3B3C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59"/>
        <w:gridCol w:w="1949"/>
        <w:gridCol w:w="2574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C1283D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C1283D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Web page address where a description of the artifacts can be found (if applicable):</w:t>
            </w:r>
          </w:p>
        </w:tc>
      </w:tr>
    </w:tbl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77777777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13)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</w:t>
      </w:r>
      <w:proofErr w:type="gramStart"/>
      <w:r w:rsidRPr="009A436E">
        <w:rPr>
          <w:b/>
          <w:color w:val="17365D"/>
          <w:sz w:val="24"/>
          <w:szCs w:val="24"/>
          <w:lang w:val="en-GB"/>
        </w:rPr>
        <w:t>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</w:t>
      </w:r>
      <w:proofErr w:type="gramEnd"/>
      <w:r w:rsidRPr="009A436E">
        <w:rPr>
          <w:b/>
          <w:color w:val="17365D"/>
          <w:sz w:val="24"/>
          <w:szCs w:val="24"/>
          <w:lang w:val="en-GB"/>
        </w:rPr>
        <w:t xml:space="preserve">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609E1AED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</w:t>
      </w:r>
      <w:r w:rsidR="003F2013">
        <w:rPr>
          <w:rFonts w:ascii="Calibri" w:hAnsi="Calibri"/>
          <w:color w:val="17365D"/>
          <w:lang w:val="en-GB"/>
        </w:rPr>
        <w:t>, if applicable</w:t>
      </w:r>
      <w:r w:rsidR="00472C4D">
        <w:rPr>
          <w:rFonts w:ascii="Calibri" w:hAnsi="Calibri"/>
          <w:color w:val="17365D"/>
          <w:lang w:val="en-GB"/>
        </w:rPr>
        <w:t xml:space="preserve">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3B0726F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  <w:r w:rsidR="00220525">
        <w:rPr>
          <w:rStyle w:val="FootnoteReference"/>
          <w:b/>
          <w:color w:val="17365D"/>
          <w:sz w:val="24"/>
          <w:szCs w:val="24"/>
          <w:lang w:val="en-GB"/>
        </w:rPr>
        <w:footnoteReference w:id="13"/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7D78453F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E851351" w14:textId="71E79E0E" w:rsidR="00FE0200" w:rsidRPr="009A436E" w:rsidRDefault="00134D51" w:rsidP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10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</w:p>
    <w:p w14:paraId="2242B5BD" w14:textId="77777777" w:rsidR="00953FF5" w:rsidRPr="009A436E" w:rsidRDefault="00953FF5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</w:p>
    <w:sectPr w:rsidR="00953FF5" w:rsidRPr="009A436E" w:rsidSect="009B4BDB">
      <w:headerReference w:type="default" r:id="rId11"/>
      <w:footerReference w:type="default" r:id="rId12"/>
      <w:pgSz w:w="11906" w:h="16838"/>
      <w:pgMar w:top="1985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B2C3" w14:textId="77777777" w:rsidR="00891A77" w:rsidRDefault="00891A77" w:rsidP="009A12E0">
      <w:pPr>
        <w:spacing w:after="0" w:line="240" w:lineRule="auto"/>
      </w:pPr>
      <w:r>
        <w:separator/>
      </w:r>
    </w:p>
  </w:endnote>
  <w:endnote w:type="continuationSeparator" w:id="0">
    <w:p w14:paraId="456A3C43" w14:textId="77777777" w:rsidR="00891A77" w:rsidRDefault="00891A77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Н鑀하翤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692BB9D7" w:rsidR="00134D51" w:rsidRDefault="00705676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C0A5E" wp14:editId="013F0191">
              <wp:simplePos x="0" y="0"/>
              <wp:positionH relativeFrom="column">
                <wp:posOffset>4472305</wp:posOffset>
              </wp:positionH>
              <wp:positionV relativeFrom="paragraph">
                <wp:posOffset>109220</wp:posOffset>
              </wp:positionV>
              <wp:extent cx="1666240" cy="45085"/>
              <wp:effectExtent l="0" t="4445" r="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6624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4C734" id="Rettangolo 3" o:spid="_x0000_s1026" style="position:absolute;margin-left:352.15pt;margin-top:8.6pt;width:131.2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" fillcolor="#4472c4" stroked="f" strokeweight="2pt"/>
          </w:pict>
        </mc:Fallback>
      </mc:AlternateConten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DA2F" w14:textId="77777777" w:rsidR="00891A77" w:rsidRDefault="00891A77" w:rsidP="009A12E0">
      <w:pPr>
        <w:spacing w:after="0" w:line="240" w:lineRule="auto"/>
      </w:pPr>
      <w:r>
        <w:separator/>
      </w:r>
    </w:p>
  </w:footnote>
  <w:footnote w:type="continuationSeparator" w:id="0">
    <w:p w14:paraId="00DDA694" w14:textId="77777777" w:rsidR="00891A77" w:rsidRDefault="00891A77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UNI</w:t>
      </w:r>
      <w:r w:rsidRPr="00905B77">
        <w:rPr>
          <w:rFonts w:ascii="Calibri" w:hAnsi="Calibri"/>
          <w:sz w:val="22"/>
          <w:szCs w:val="22"/>
        </w:rPr>
        <w:t xml:space="preserve">=University, </w:t>
      </w:r>
      <w:r w:rsidRPr="00905B77">
        <w:rPr>
          <w:rFonts w:ascii="Calibri" w:hAnsi="Calibri"/>
          <w:b/>
          <w:bCs/>
          <w:sz w:val="22"/>
          <w:szCs w:val="22"/>
        </w:rPr>
        <w:t>RES</w:t>
      </w:r>
      <w:r w:rsidRPr="00905B77">
        <w:rPr>
          <w:rFonts w:ascii="Calibri" w:hAnsi="Calibri"/>
          <w:sz w:val="22"/>
          <w:szCs w:val="22"/>
        </w:rPr>
        <w:t xml:space="preserve">=Public Research Organisation, </w:t>
      </w:r>
      <w:r w:rsidRPr="00905B77">
        <w:rPr>
          <w:rFonts w:ascii="Calibri" w:hAnsi="Calibri"/>
          <w:b/>
          <w:bCs/>
          <w:sz w:val="22"/>
          <w:szCs w:val="22"/>
        </w:rPr>
        <w:t>SME</w:t>
      </w:r>
      <w:r w:rsidRPr="00905B77">
        <w:rPr>
          <w:rFonts w:ascii="Calibri" w:hAnsi="Calibri"/>
          <w:sz w:val="22"/>
          <w:szCs w:val="22"/>
        </w:rPr>
        <w:t xml:space="preserve">=Small or Medium Enterprise, </w:t>
      </w:r>
      <w:r w:rsidRPr="00905B77">
        <w:rPr>
          <w:rFonts w:ascii="Calibri" w:hAnsi="Calibri"/>
          <w:b/>
          <w:bCs/>
          <w:sz w:val="22"/>
          <w:szCs w:val="22"/>
        </w:rPr>
        <w:t>PRV</w:t>
      </w:r>
      <w:r w:rsidRPr="00905B77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905B77">
        <w:rPr>
          <w:rFonts w:ascii="Calibri" w:hAnsi="Calibri"/>
          <w:sz w:val="22"/>
          <w:szCs w:val="22"/>
        </w:rPr>
        <w:t xml:space="preserve">profit or not profit Private Organisation, </w:t>
      </w:r>
      <w:r w:rsidRPr="00905B77">
        <w:rPr>
          <w:rFonts w:ascii="Calibri" w:hAnsi="Calibri"/>
          <w:b/>
          <w:bCs/>
          <w:sz w:val="22"/>
          <w:szCs w:val="22"/>
        </w:rPr>
        <w:t>OTH</w:t>
      </w:r>
      <w:r w:rsidRPr="00905B77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UND</w:t>
      </w:r>
      <w:r w:rsidRPr="00905B77">
        <w:rPr>
          <w:rFonts w:ascii="Calibri" w:hAnsi="Calibri"/>
          <w:sz w:val="22"/>
          <w:szCs w:val="22"/>
        </w:rPr>
        <w:t xml:space="preserve">=Undergraduate, </w:t>
      </w:r>
      <w:r w:rsidRPr="00905B77">
        <w:rPr>
          <w:rFonts w:ascii="Calibri" w:hAnsi="Calibri"/>
          <w:b/>
          <w:bCs/>
          <w:sz w:val="22"/>
          <w:szCs w:val="22"/>
        </w:rPr>
        <w:t>PGR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Post-graduate</w:t>
      </w:r>
      <w:proofErr w:type="gramEnd"/>
      <w:r w:rsidRPr="00905B77">
        <w:rPr>
          <w:rFonts w:ascii="Calibri" w:hAnsi="Calibri"/>
          <w:sz w:val="22"/>
          <w:szCs w:val="22"/>
        </w:rPr>
        <w:t xml:space="preserve">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905B77">
        <w:rPr>
          <w:rFonts w:ascii="Calibri" w:hAnsi="Calibri"/>
          <w:b/>
          <w:bCs/>
          <w:sz w:val="22"/>
          <w:szCs w:val="22"/>
        </w:rPr>
        <w:t>PDOC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Post-doc</w:t>
      </w:r>
      <w:proofErr w:type="gramEnd"/>
      <w:r w:rsidRPr="00905B77">
        <w:rPr>
          <w:rFonts w:ascii="Calibri" w:hAnsi="Calibri"/>
          <w:sz w:val="22"/>
          <w:szCs w:val="22"/>
        </w:rPr>
        <w:t xml:space="preserve"> researcher, </w:t>
      </w:r>
      <w:r w:rsidRPr="00905B77">
        <w:rPr>
          <w:rFonts w:ascii="Calibri" w:hAnsi="Calibri"/>
          <w:b/>
          <w:bCs/>
          <w:sz w:val="22"/>
          <w:szCs w:val="22"/>
        </w:rPr>
        <w:t>TEC</w:t>
      </w:r>
      <w:r w:rsidRPr="00905B77">
        <w:rPr>
          <w:rFonts w:ascii="Calibri" w:hAnsi="Calibri"/>
          <w:sz w:val="22"/>
          <w:szCs w:val="22"/>
        </w:rPr>
        <w:t xml:space="preserve">=Technician, </w:t>
      </w:r>
      <w:r w:rsidRPr="00905B77">
        <w:rPr>
          <w:rFonts w:ascii="Calibri" w:hAnsi="Calibri"/>
          <w:b/>
          <w:bCs/>
          <w:sz w:val="22"/>
          <w:szCs w:val="22"/>
        </w:rPr>
        <w:t>EXP</w:t>
      </w:r>
      <w:r w:rsidRPr="00905B77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07989455" w14:textId="77777777" w:rsidR="00423F7F" w:rsidRPr="00905B77" w:rsidRDefault="00423F7F" w:rsidP="00423F7F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eastAsia="Times"/>
          <w:sz w:val="22"/>
          <w:szCs w:val="22"/>
        </w:rPr>
        <w:tab/>
      </w:r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Analyses will be carried out </w:t>
      </w:r>
      <w:r w:rsidRPr="00905B77">
        <w:rPr>
          <w:rFonts w:ascii="Calibri" w:eastAsia="Wingdings" w:hAnsi="Calibri" w:cs="Calibri"/>
          <w:i/>
          <w:iCs/>
          <w:color w:val="000000"/>
          <w:sz w:val="22"/>
          <w:szCs w:val="22"/>
          <w:lang w:eastAsia="hu-HU"/>
        </w:rPr>
        <w:t>in situ</w:t>
      </w:r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, </w:t>
      </w:r>
      <w:proofErr w:type="gramStart"/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>i.e.</w:t>
      </w:r>
      <w:proofErr w:type="gramEnd"/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 where the artworks(s)/monument are located, by expert MOLAB operators.</w:t>
      </w:r>
    </w:p>
  </w:footnote>
  <w:footnote w:id="6">
    <w:p w14:paraId="32CAE6E2" w14:textId="2AE1A3F8" w:rsidR="00B93138" w:rsidRPr="00905B77" w:rsidRDefault="00B93138" w:rsidP="00B93138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 w:cs="Calibri"/>
          <w:color w:val="000000"/>
          <w:sz w:val="22"/>
          <w:szCs w:val="22"/>
        </w:rPr>
        <w:tab/>
      </w:r>
      <w:r w:rsidR="000B3451" w:rsidRPr="00905B77">
        <w:rPr>
          <w:rFonts w:ascii="Calibri" w:hAnsi="Calibri" w:cs="Calibri"/>
          <w:color w:val="000000"/>
          <w:sz w:val="22"/>
          <w:szCs w:val="22"/>
        </w:rPr>
        <w:t>Five days is the normal duration of a MOLAB access project. However, the duration of the access period will be agreed on a case-by-case basis between the User Group Leader and the MOLAB facilities.</w:t>
      </w:r>
      <w:r w:rsidR="00905B77" w:rsidRPr="00905B77">
        <w:rPr>
          <w:rFonts w:ascii="Calibri" w:hAnsi="Calibri" w:cs="Calibri"/>
          <w:color w:val="000000"/>
          <w:sz w:val="22"/>
          <w:szCs w:val="22"/>
        </w:rPr>
        <w:t xml:space="preserve"> Please, consider that periods not specified in the two choices can be also considered as possible by the provider, even though not preferred.</w:t>
      </w:r>
    </w:p>
  </w:footnote>
  <w:footnote w:id="7">
    <w:p w14:paraId="2D0844BE" w14:textId="77777777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F14969" w:rsidRPr="00905B77">
        <w:rPr>
          <w:sz w:val="22"/>
          <w:szCs w:val="22"/>
        </w:rPr>
        <w:tab/>
      </w:r>
      <w:r w:rsidR="005002B8" w:rsidRPr="00905B77">
        <w:rPr>
          <w:rFonts w:ascii="Calibri" w:hAnsi="Calibri" w:cs="Calibri"/>
          <w:sz w:val="22"/>
          <w:szCs w:val="22"/>
        </w:rPr>
        <w:t xml:space="preserve">Project description </w:t>
      </w:r>
      <w:r w:rsidR="00F14969" w:rsidRPr="00905B77">
        <w:rPr>
          <w:rFonts w:ascii="Calibri" w:hAnsi="Calibri" w:cs="Calibri"/>
          <w:sz w:val="22"/>
          <w:szCs w:val="22"/>
        </w:rPr>
        <w:t xml:space="preserve">exceeding the max number of words </w:t>
      </w:r>
      <w:r w:rsidR="00F14969" w:rsidRPr="00905B77">
        <w:rPr>
          <w:rFonts w:ascii="Calibri" w:hAnsi="Calibri"/>
          <w:sz w:val="22"/>
          <w:szCs w:val="22"/>
        </w:rPr>
        <w:t>will not be taken into consideration.</w:t>
      </w:r>
    </w:p>
  </w:footnote>
  <w:footnote w:id="8">
    <w:p w14:paraId="3142024B" w14:textId="7079F28A" w:rsidR="002E4C52" w:rsidRPr="00905B77" w:rsidRDefault="002E4C52" w:rsidP="00217911">
      <w:pPr>
        <w:pStyle w:val="FootnoteText"/>
        <w:rPr>
          <w:sz w:val="22"/>
          <w:szCs w:val="22"/>
          <w:lang w:val="en-US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 xml:space="preserve"> </w:t>
      </w:r>
      <w:r w:rsidR="00905B77">
        <w:rPr>
          <w:rFonts w:ascii="Calibri" w:hAnsi="Calibri"/>
          <w:sz w:val="22"/>
          <w:szCs w:val="22"/>
        </w:rPr>
        <w:tab/>
      </w:r>
      <w:r w:rsidRPr="00905B77">
        <w:rPr>
          <w:rFonts w:ascii="Calibri" w:hAnsi="Calibri"/>
          <w:sz w:val="22"/>
          <w:szCs w:val="22"/>
        </w:rPr>
        <w:t>Experimental technique(s) requested with justification, required set-up(s), measurement strategy, sampling area/point details (number, location, etc.)</w:t>
      </w:r>
    </w:p>
  </w:footnote>
  <w:footnote w:id="9">
    <w:p w14:paraId="4C5EC5D8" w14:textId="352313E8" w:rsidR="007B7A93" w:rsidRPr="00905B77" w:rsidRDefault="007B7A93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ab/>
      </w:r>
      <w:r w:rsidR="0056539A" w:rsidRPr="00905B77">
        <w:rPr>
          <w:rFonts w:ascii="Calibri" w:hAnsi="Calibri"/>
          <w:sz w:val="22"/>
          <w:szCs w:val="22"/>
        </w:rPr>
        <w:t xml:space="preserve">The intellectual property of the results obtained thanks to the infrastructure laboratories, belongs to the users; 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they are </w:t>
      </w:r>
      <w:r w:rsidR="00F272CB" w:rsidRPr="00905B77">
        <w:rPr>
          <w:rFonts w:ascii="Calibri" w:hAnsi="Calibri"/>
          <w:b/>
          <w:bCs/>
          <w:sz w:val="22"/>
          <w:szCs w:val="22"/>
        </w:rPr>
        <w:t xml:space="preserve">requested </w:t>
      </w:r>
      <w:r w:rsidR="0056539A" w:rsidRPr="00905B77">
        <w:rPr>
          <w:rFonts w:ascii="Calibri" w:hAnsi="Calibri"/>
          <w:b/>
          <w:bCs/>
          <w:sz w:val="22"/>
          <w:szCs w:val="22"/>
        </w:rPr>
        <w:t>to publish the results (preferably open access)</w:t>
      </w:r>
      <w:r w:rsidR="006152FA" w:rsidRPr="00905B77">
        <w:rPr>
          <w:rFonts w:ascii="Calibri" w:hAnsi="Calibri"/>
          <w:b/>
          <w:bCs/>
          <w:sz w:val="22"/>
          <w:szCs w:val="22"/>
        </w:rPr>
        <w:t xml:space="preserve"> </w:t>
      </w:r>
      <w:r w:rsidR="00D4089B" w:rsidRPr="00905B77">
        <w:rPr>
          <w:rFonts w:ascii="Calibri" w:hAnsi="Calibri"/>
          <w:b/>
          <w:bCs/>
          <w:sz w:val="22"/>
          <w:szCs w:val="22"/>
        </w:rPr>
        <w:t>in a reasonable amount of time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; </w:t>
      </w:r>
      <w:r w:rsidR="00D54166" w:rsidRPr="00905B77">
        <w:rPr>
          <w:rFonts w:ascii="Calibri" w:hAnsi="Calibri"/>
          <w:b/>
          <w:bCs/>
          <w:sz w:val="22"/>
          <w:szCs w:val="22"/>
        </w:rPr>
        <w:t xml:space="preserve">in any type of publications the support by MIUR </w:t>
      </w:r>
      <w:r w:rsidR="00D54166">
        <w:rPr>
          <w:rFonts w:ascii="Calibri" w:hAnsi="Calibri"/>
          <w:b/>
          <w:bCs/>
          <w:sz w:val="22"/>
          <w:szCs w:val="22"/>
        </w:rPr>
        <w:t xml:space="preserve">(FOE ERIHS IT and </w:t>
      </w:r>
      <w:r w:rsidR="00D54166" w:rsidRPr="00CD70ED">
        <w:rPr>
          <w:rFonts w:ascii="Calibri" w:hAnsi="Calibri"/>
          <w:b/>
          <w:bCs/>
          <w:sz w:val="22"/>
          <w:szCs w:val="22"/>
        </w:rPr>
        <w:t xml:space="preserve">PON </w:t>
      </w:r>
      <w:proofErr w:type="spellStart"/>
      <w:r w:rsidR="00D54166" w:rsidRPr="00CD70ED">
        <w:rPr>
          <w:rFonts w:ascii="Calibri" w:hAnsi="Calibri"/>
          <w:b/>
          <w:bCs/>
          <w:sz w:val="22"/>
          <w:szCs w:val="22"/>
        </w:rPr>
        <w:t>Ricerca</w:t>
      </w:r>
      <w:proofErr w:type="spellEnd"/>
      <w:r w:rsidR="00D54166" w:rsidRPr="00CD70ED">
        <w:rPr>
          <w:rFonts w:ascii="Calibri" w:hAnsi="Calibri"/>
          <w:b/>
          <w:bCs/>
          <w:sz w:val="22"/>
          <w:szCs w:val="22"/>
        </w:rPr>
        <w:t xml:space="preserve"> e </w:t>
      </w:r>
      <w:proofErr w:type="spellStart"/>
      <w:r w:rsidR="00D54166" w:rsidRPr="00CD70ED">
        <w:rPr>
          <w:rFonts w:ascii="Calibri" w:hAnsi="Calibri"/>
          <w:b/>
          <w:bCs/>
          <w:sz w:val="22"/>
          <w:szCs w:val="22"/>
        </w:rPr>
        <w:t>Innovazione</w:t>
      </w:r>
      <w:proofErr w:type="spellEnd"/>
      <w:r w:rsidR="00D54166" w:rsidRPr="00CD70ED">
        <w:rPr>
          <w:rFonts w:ascii="Calibri" w:hAnsi="Calibri"/>
          <w:b/>
          <w:bCs/>
          <w:sz w:val="22"/>
          <w:szCs w:val="22"/>
        </w:rPr>
        <w:t xml:space="preserve"> 2014-2020</w:t>
      </w:r>
      <w:r w:rsidR="00D54166">
        <w:rPr>
          <w:rFonts w:ascii="Calibri" w:hAnsi="Calibri"/>
          <w:b/>
          <w:bCs/>
          <w:sz w:val="22"/>
          <w:szCs w:val="22"/>
        </w:rPr>
        <w:t xml:space="preserve">, </w:t>
      </w:r>
      <w:r w:rsidR="00D54166" w:rsidRPr="00CD70ED">
        <w:rPr>
          <w:rFonts w:ascii="Calibri" w:hAnsi="Calibri"/>
          <w:b/>
          <w:bCs/>
          <w:sz w:val="22"/>
          <w:szCs w:val="22"/>
        </w:rPr>
        <w:t>CCI: 2014IT16M2OP005)</w:t>
      </w:r>
      <w:r w:rsidR="00D54166">
        <w:rPr>
          <w:rFonts w:ascii="Calibri" w:hAnsi="Calibri"/>
          <w:b/>
          <w:bCs/>
          <w:sz w:val="22"/>
          <w:szCs w:val="22"/>
        </w:rPr>
        <w:t xml:space="preserve"> </w:t>
      </w:r>
      <w:r w:rsidR="00D54166" w:rsidRPr="00905B77">
        <w:rPr>
          <w:rFonts w:ascii="Calibri" w:hAnsi="Calibri"/>
          <w:b/>
          <w:bCs/>
          <w:sz w:val="22"/>
          <w:szCs w:val="22"/>
        </w:rPr>
        <w:t>must be acknowledged</w:t>
      </w:r>
      <w:r w:rsidR="0056539A" w:rsidRPr="00905B77">
        <w:rPr>
          <w:rFonts w:ascii="Calibri" w:hAnsi="Calibri"/>
          <w:sz w:val="22"/>
          <w:szCs w:val="22"/>
        </w:rPr>
        <w:t>.</w:t>
      </w:r>
      <w:r w:rsidR="00F272CB" w:rsidRPr="00905B77">
        <w:rPr>
          <w:rFonts w:ascii="Calibri" w:hAnsi="Calibri"/>
          <w:sz w:val="22"/>
          <w:szCs w:val="22"/>
        </w:rPr>
        <w:t xml:space="preserve"> </w:t>
      </w:r>
      <w:r w:rsidR="00F11FFC" w:rsidRPr="00905B77">
        <w:rPr>
          <w:rFonts w:ascii="Calibri" w:hAnsi="Calibri"/>
          <w:sz w:val="22"/>
          <w:szCs w:val="22"/>
        </w:rPr>
        <w:t xml:space="preserve">Users and facility providers can come to specific agreements for using </w:t>
      </w:r>
      <w:r w:rsidR="006872ED" w:rsidRPr="00905B77">
        <w:rPr>
          <w:rFonts w:ascii="Calibri" w:hAnsi="Calibri"/>
          <w:sz w:val="22"/>
          <w:szCs w:val="22"/>
        </w:rPr>
        <w:t xml:space="preserve">the results </w:t>
      </w:r>
      <w:r w:rsidR="00F11FFC" w:rsidRPr="00905B77">
        <w:rPr>
          <w:rFonts w:ascii="Calibri" w:hAnsi="Calibri"/>
          <w:sz w:val="22"/>
          <w:szCs w:val="22"/>
        </w:rPr>
        <w:t>produced by</w:t>
      </w:r>
      <w:r w:rsidR="005D4937" w:rsidRPr="00905B77">
        <w:rPr>
          <w:rFonts w:ascii="Calibri" w:hAnsi="Calibri"/>
          <w:sz w:val="22"/>
          <w:szCs w:val="22"/>
        </w:rPr>
        <w:t xml:space="preserve"> the access project</w:t>
      </w:r>
      <w:r w:rsidR="00F11FFC" w:rsidRPr="00905B77">
        <w:rPr>
          <w:rFonts w:ascii="Calibri" w:hAnsi="Calibri"/>
          <w:sz w:val="22"/>
          <w:szCs w:val="22"/>
        </w:rPr>
        <w:t xml:space="preserve"> in </w:t>
      </w:r>
      <w:r w:rsidR="006872ED" w:rsidRPr="00905B77">
        <w:rPr>
          <w:rFonts w:ascii="Calibri" w:hAnsi="Calibri"/>
          <w:sz w:val="22"/>
          <w:szCs w:val="22"/>
        </w:rPr>
        <w:t>scientific publications, without any profit.</w:t>
      </w:r>
    </w:p>
  </w:footnote>
  <w:footnote w:id="10">
    <w:p w14:paraId="6AD8DE10" w14:textId="38AC68BD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386418" w:rsidRPr="00905B77">
        <w:rPr>
          <w:rFonts w:ascii="Calibri" w:hAnsi="Calibri"/>
          <w:sz w:val="22"/>
          <w:szCs w:val="22"/>
        </w:rPr>
        <w:t xml:space="preserve">  </w:t>
      </w:r>
      <w:r w:rsidRPr="00905B77">
        <w:rPr>
          <w:rFonts w:ascii="Calibri" w:hAnsi="Calibri"/>
          <w:sz w:val="22"/>
          <w:szCs w:val="22"/>
        </w:rPr>
        <w:t>Without the ownership consent, the proposal will not be taken into consideration.</w:t>
      </w:r>
    </w:p>
  </w:footnote>
  <w:footnote w:id="11">
    <w:p w14:paraId="1CCBE98D" w14:textId="77777777" w:rsidR="00817286" w:rsidRPr="00905B77" w:rsidRDefault="00817286" w:rsidP="00217911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Pr="00905B77">
        <w:rPr>
          <w:sz w:val="22"/>
          <w:szCs w:val="22"/>
        </w:rPr>
        <w:tab/>
      </w:r>
      <w:r w:rsidR="005002B8" w:rsidRPr="00905B77">
        <w:rPr>
          <w:rFonts w:asciiTheme="minorHAnsi" w:hAnsiTheme="minorHAnsi" w:cstheme="minorHAnsi"/>
          <w:sz w:val="22"/>
          <w:szCs w:val="22"/>
        </w:rPr>
        <w:t>Curriculum Vitae</w:t>
      </w:r>
      <w:r w:rsidRPr="00905B77">
        <w:rPr>
          <w:rFonts w:asciiTheme="minorHAnsi" w:hAnsiTheme="minorHAnsi" w:cstheme="minorHAnsi"/>
          <w:sz w:val="22"/>
          <w:szCs w:val="22"/>
        </w:rPr>
        <w:t xml:space="preserve"> exceeding the max number of words will not be taken into consideration.</w:t>
      </w:r>
    </w:p>
  </w:footnote>
  <w:footnote w:id="12">
    <w:p w14:paraId="55CB82B0" w14:textId="3284AF8F" w:rsidR="006114C5" w:rsidRPr="00905B77" w:rsidRDefault="006114C5" w:rsidP="006114C5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822CD6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031252" w:rsidRPr="00905B77">
        <w:rPr>
          <w:rFonts w:asciiTheme="minorHAnsi" w:hAnsiTheme="minorHAnsi" w:cstheme="minorHAnsi"/>
          <w:sz w:val="22"/>
          <w:szCs w:val="22"/>
        </w:rPr>
        <w:t>Open access data availability will be one of the criteria for selection</w:t>
      </w:r>
      <w:r w:rsidR="00386418" w:rsidRPr="00905B77">
        <w:rPr>
          <w:rFonts w:asciiTheme="minorHAnsi" w:hAnsiTheme="minorHAnsi" w:cstheme="minorHAnsi"/>
          <w:sz w:val="22"/>
          <w:szCs w:val="22"/>
        </w:rPr>
        <w:t>.</w:t>
      </w:r>
      <w:r w:rsidR="00031252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Further criteria </w:t>
      </w:r>
      <w:r w:rsidR="00386418" w:rsidRPr="00905B77">
        <w:rPr>
          <w:rFonts w:asciiTheme="minorHAnsi" w:hAnsiTheme="minorHAnsi" w:cstheme="minorHAnsi"/>
          <w:sz w:val="22"/>
          <w:szCs w:val="22"/>
        </w:rPr>
        <w:t>include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 scientific excellence, dissemination program and CV of the User group Leader.</w:t>
      </w:r>
    </w:p>
  </w:footnote>
  <w:footnote w:id="13">
    <w:p w14:paraId="1C6E9CF6" w14:textId="7A787364" w:rsidR="00220525" w:rsidRPr="00476485" w:rsidRDefault="00220525" w:rsidP="0047648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6485" w:rsidRPr="00905B77">
        <w:rPr>
          <w:rFonts w:asciiTheme="minorHAnsi" w:hAnsiTheme="minorHAnsi" w:cstheme="minorHAnsi"/>
          <w:sz w:val="22"/>
          <w:szCs w:val="22"/>
        </w:rPr>
        <w:t>By signing the proposal, users agree - in case MOLAB Access is granted - that a User Report will be sent to the helpdesk (e-rihs@ispc.cnr.it) no later than 2 months following the Access (the template and relative instructions will be provided).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C21" w14:textId="4815BC1F" w:rsidR="00FE0200" w:rsidRDefault="00705676">
    <w:pPr>
      <w:pStyle w:val="Header"/>
    </w:pPr>
    <w:r>
      <w:rPr>
        <w:noProof/>
      </w:rPr>
      <w:drawing>
        <wp:inline distT="0" distB="0" distL="0" distR="0" wp14:anchorId="2B2CABEA" wp14:editId="5DACC530">
          <wp:extent cx="296227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5D1"/>
    <w:multiLevelType w:val="multilevel"/>
    <w:tmpl w:val="C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0"/>
    <w:rsid w:val="000062B1"/>
    <w:rsid w:val="00006BEF"/>
    <w:rsid w:val="00031252"/>
    <w:rsid w:val="00031C14"/>
    <w:rsid w:val="00032089"/>
    <w:rsid w:val="000411F7"/>
    <w:rsid w:val="00052F06"/>
    <w:rsid w:val="000619D4"/>
    <w:rsid w:val="000B000E"/>
    <w:rsid w:val="000B07D2"/>
    <w:rsid w:val="000B3451"/>
    <w:rsid w:val="000D19C0"/>
    <w:rsid w:val="00115383"/>
    <w:rsid w:val="00120E0D"/>
    <w:rsid w:val="00134D51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20525"/>
    <w:rsid w:val="002350B3"/>
    <w:rsid w:val="00241744"/>
    <w:rsid w:val="002433E5"/>
    <w:rsid w:val="00257C63"/>
    <w:rsid w:val="00260FD4"/>
    <w:rsid w:val="00272F3F"/>
    <w:rsid w:val="0027458D"/>
    <w:rsid w:val="002766BB"/>
    <w:rsid w:val="00282B74"/>
    <w:rsid w:val="00295F5D"/>
    <w:rsid w:val="002A7AA8"/>
    <w:rsid w:val="002B52F2"/>
    <w:rsid w:val="002C07C1"/>
    <w:rsid w:val="002E4BC1"/>
    <w:rsid w:val="002E4C52"/>
    <w:rsid w:val="00317C01"/>
    <w:rsid w:val="0035710B"/>
    <w:rsid w:val="00372625"/>
    <w:rsid w:val="00386418"/>
    <w:rsid w:val="00387143"/>
    <w:rsid w:val="003A2C45"/>
    <w:rsid w:val="003B4B4D"/>
    <w:rsid w:val="003E37DA"/>
    <w:rsid w:val="003E7398"/>
    <w:rsid w:val="003F1270"/>
    <w:rsid w:val="003F2013"/>
    <w:rsid w:val="003F5314"/>
    <w:rsid w:val="004019BE"/>
    <w:rsid w:val="00406F3C"/>
    <w:rsid w:val="004072D0"/>
    <w:rsid w:val="00423F7F"/>
    <w:rsid w:val="004402BA"/>
    <w:rsid w:val="00443158"/>
    <w:rsid w:val="004566D9"/>
    <w:rsid w:val="00460EF6"/>
    <w:rsid w:val="00470F07"/>
    <w:rsid w:val="0047286E"/>
    <w:rsid w:val="00472C4D"/>
    <w:rsid w:val="00476485"/>
    <w:rsid w:val="00483A63"/>
    <w:rsid w:val="00485465"/>
    <w:rsid w:val="004A38D5"/>
    <w:rsid w:val="004D34EF"/>
    <w:rsid w:val="004E2AA8"/>
    <w:rsid w:val="004F3318"/>
    <w:rsid w:val="005002B8"/>
    <w:rsid w:val="00502FFB"/>
    <w:rsid w:val="005228DA"/>
    <w:rsid w:val="0053173C"/>
    <w:rsid w:val="0053739B"/>
    <w:rsid w:val="005377CC"/>
    <w:rsid w:val="0055405C"/>
    <w:rsid w:val="00554BB4"/>
    <w:rsid w:val="0056539A"/>
    <w:rsid w:val="00585FF0"/>
    <w:rsid w:val="00590F09"/>
    <w:rsid w:val="005914CD"/>
    <w:rsid w:val="00592EEF"/>
    <w:rsid w:val="005A1E59"/>
    <w:rsid w:val="005A4AB1"/>
    <w:rsid w:val="005C7674"/>
    <w:rsid w:val="005D4937"/>
    <w:rsid w:val="005D7F55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46A"/>
    <w:rsid w:val="006A7A00"/>
    <w:rsid w:val="006B4DB8"/>
    <w:rsid w:val="006D11C3"/>
    <w:rsid w:val="006E0630"/>
    <w:rsid w:val="00705676"/>
    <w:rsid w:val="00713CE9"/>
    <w:rsid w:val="00724B39"/>
    <w:rsid w:val="007303F3"/>
    <w:rsid w:val="00752F4C"/>
    <w:rsid w:val="007561CC"/>
    <w:rsid w:val="007567A6"/>
    <w:rsid w:val="00774BD6"/>
    <w:rsid w:val="00774C6E"/>
    <w:rsid w:val="00777D58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1A2A"/>
    <w:rsid w:val="00853018"/>
    <w:rsid w:val="00856E55"/>
    <w:rsid w:val="00857D00"/>
    <w:rsid w:val="00874DDD"/>
    <w:rsid w:val="00881F4B"/>
    <w:rsid w:val="008835D8"/>
    <w:rsid w:val="00884E53"/>
    <w:rsid w:val="00891A77"/>
    <w:rsid w:val="008950D4"/>
    <w:rsid w:val="008A69D8"/>
    <w:rsid w:val="008B4EFD"/>
    <w:rsid w:val="008D1907"/>
    <w:rsid w:val="008D1D04"/>
    <w:rsid w:val="008D32BF"/>
    <w:rsid w:val="00904893"/>
    <w:rsid w:val="00905B77"/>
    <w:rsid w:val="00921DFE"/>
    <w:rsid w:val="009307C5"/>
    <w:rsid w:val="00932978"/>
    <w:rsid w:val="0094133D"/>
    <w:rsid w:val="00944782"/>
    <w:rsid w:val="00944D03"/>
    <w:rsid w:val="00953FF5"/>
    <w:rsid w:val="00960E7F"/>
    <w:rsid w:val="00971CE7"/>
    <w:rsid w:val="00973F87"/>
    <w:rsid w:val="00980153"/>
    <w:rsid w:val="00980A29"/>
    <w:rsid w:val="00992A9D"/>
    <w:rsid w:val="009A12E0"/>
    <w:rsid w:val="009A436E"/>
    <w:rsid w:val="009A70B1"/>
    <w:rsid w:val="009B2729"/>
    <w:rsid w:val="009B4BDB"/>
    <w:rsid w:val="009C4FA4"/>
    <w:rsid w:val="009D6187"/>
    <w:rsid w:val="009E64EB"/>
    <w:rsid w:val="009F2C25"/>
    <w:rsid w:val="009F371A"/>
    <w:rsid w:val="009F6BFA"/>
    <w:rsid w:val="00A37852"/>
    <w:rsid w:val="00A42508"/>
    <w:rsid w:val="00A60C38"/>
    <w:rsid w:val="00A873C8"/>
    <w:rsid w:val="00A9360A"/>
    <w:rsid w:val="00A960C9"/>
    <w:rsid w:val="00AC32B3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283D"/>
    <w:rsid w:val="00C139BA"/>
    <w:rsid w:val="00C25B30"/>
    <w:rsid w:val="00C416E3"/>
    <w:rsid w:val="00C50566"/>
    <w:rsid w:val="00C530A3"/>
    <w:rsid w:val="00C56DEF"/>
    <w:rsid w:val="00C856D1"/>
    <w:rsid w:val="00C932A9"/>
    <w:rsid w:val="00C93A3B"/>
    <w:rsid w:val="00CA100A"/>
    <w:rsid w:val="00CA4D33"/>
    <w:rsid w:val="00CB27E0"/>
    <w:rsid w:val="00CB3BA2"/>
    <w:rsid w:val="00CB7660"/>
    <w:rsid w:val="00CC3545"/>
    <w:rsid w:val="00CC4AD0"/>
    <w:rsid w:val="00CC785B"/>
    <w:rsid w:val="00D10457"/>
    <w:rsid w:val="00D306AD"/>
    <w:rsid w:val="00D4089B"/>
    <w:rsid w:val="00D41514"/>
    <w:rsid w:val="00D4260E"/>
    <w:rsid w:val="00D54166"/>
    <w:rsid w:val="00D65252"/>
    <w:rsid w:val="00D713BE"/>
    <w:rsid w:val="00D91248"/>
    <w:rsid w:val="00DA4B3A"/>
    <w:rsid w:val="00DC12AD"/>
    <w:rsid w:val="00DE4479"/>
    <w:rsid w:val="00DF011C"/>
    <w:rsid w:val="00E05AD6"/>
    <w:rsid w:val="00E40EFB"/>
    <w:rsid w:val="00E42F4E"/>
    <w:rsid w:val="00E54B08"/>
    <w:rsid w:val="00E718E3"/>
    <w:rsid w:val="00E75F6E"/>
    <w:rsid w:val="00E82472"/>
    <w:rsid w:val="00E9013A"/>
    <w:rsid w:val="00E925EC"/>
    <w:rsid w:val="00EA2505"/>
    <w:rsid w:val="00EB21F2"/>
    <w:rsid w:val="00EB4B49"/>
    <w:rsid w:val="00EF663B"/>
    <w:rsid w:val="00F0148F"/>
    <w:rsid w:val="00F11FFC"/>
    <w:rsid w:val="00F14969"/>
    <w:rsid w:val="00F272CB"/>
    <w:rsid w:val="00F36466"/>
    <w:rsid w:val="00F42FB4"/>
    <w:rsid w:val="00F50B43"/>
    <w:rsid w:val="00F533AF"/>
    <w:rsid w:val="00F867D6"/>
    <w:rsid w:val="00F94EA5"/>
    <w:rsid w:val="00FA1286"/>
    <w:rsid w:val="00FA3AFE"/>
    <w:rsid w:val="00FB2890"/>
    <w:rsid w:val="00FB5CDE"/>
    <w:rsid w:val="00FB6C54"/>
    <w:rsid w:val="00FC06B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it/laboratori-mobi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rihs@isp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A4-7A68-42A3-8953-47385AA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3</cp:revision>
  <cp:lastPrinted>2010-01-11T18:45:00Z</cp:lastPrinted>
  <dcterms:created xsi:type="dcterms:W3CDTF">2022-02-21T11:35:00Z</dcterms:created>
  <dcterms:modified xsi:type="dcterms:W3CDTF">2022-02-21T12:06:00Z</dcterms:modified>
</cp:coreProperties>
</file>